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BB" w:rsidRPr="00367711" w:rsidRDefault="004320BB" w:rsidP="004320B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SYLABUS</w:t>
      </w:r>
    </w:p>
    <w:p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20C10">
        <w:rPr>
          <w:rFonts w:ascii="Corbel" w:hAnsi="Corbel"/>
          <w:b/>
          <w:smallCaps/>
          <w:sz w:val="24"/>
          <w:szCs w:val="24"/>
        </w:rPr>
        <w:t>2</w:t>
      </w:r>
      <w:r w:rsidRPr="00367711">
        <w:rPr>
          <w:rFonts w:ascii="Corbel" w:hAnsi="Corbel"/>
          <w:b/>
          <w:smallCaps/>
          <w:sz w:val="24"/>
          <w:szCs w:val="24"/>
        </w:rPr>
        <w:t>-202</w:t>
      </w:r>
      <w:r w:rsidR="00E20C10">
        <w:rPr>
          <w:rFonts w:ascii="Corbel" w:hAnsi="Corbel"/>
          <w:b/>
          <w:smallCaps/>
          <w:sz w:val="24"/>
          <w:szCs w:val="24"/>
        </w:rPr>
        <w:t>7</w:t>
      </w:r>
    </w:p>
    <w:p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Rok akademicki </w:t>
      </w:r>
      <w:r w:rsidRPr="00367711">
        <w:rPr>
          <w:rFonts w:ascii="Corbel" w:hAnsi="Corbel"/>
          <w:b/>
          <w:sz w:val="24"/>
          <w:szCs w:val="24"/>
        </w:rPr>
        <w:t>202</w:t>
      </w:r>
      <w:r w:rsidR="00E20C10">
        <w:rPr>
          <w:rFonts w:ascii="Corbel" w:hAnsi="Corbel"/>
          <w:b/>
          <w:sz w:val="24"/>
          <w:szCs w:val="24"/>
        </w:rPr>
        <w:t>6</w:t>
      </w:r>
      <w:r w:rsidRPr="00367711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E20C10">
        <w:rPr>
          <w:rFonts w:ascii="Corbel" w:hAnsi="Corbel"/>
          <w:b/>
          <w:sz w:val="24"/>
          <w:szCs w:val="24"/>
        </w:rPr>
        <w:t>7</w:t>
      </w:r>
    </w:p>
    <w:p w:rsidR="004320BB" w:rsidRPr="00367711" w:rsidRDefault="004320BB" w:rsidP="004320B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771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B245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doradztwo zawodowe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B24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Jolanta Lenart, prof. UR</w:t>
            </w:r>
          </w:p>
        </w:tc>
      </w:tr>
    </w:tbl>
    <w:p w:rsidR="004320BB" w:rsidRPr="00367711" w:rsidRDefault="004320BB" w:rsidP="004320B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320BB" w:rsidRPr="00367711" w:rsidRDefault="004320BB" w:rsidP="001108A5">
      <w:pPr>
        <w:pStyle w:val="Podpunkty"/>
        <w:ind w:left="284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4320BB" w:rsidRPr="00367711" w:rsidTr="004320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Semestr</w:t>
            </w:r>
          </w:p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Wykł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Konw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Sem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Prakt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771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0BB" w:rsidRPr="00367711" w:rsidTr="004320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432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320BB" w:rsidRPr="00367711" w:rsidRDefault="004320BB" w:rsidP="00432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1.2.</w:t>
      </w:r>
      <w:r w:rsidRPr="0036771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eastAsia="MS Gothic" w:hAnsi="Corbel"/>
          <w:b w:val="0"/>
          <w:szCs w:val="24"/>
        </w:rPr>
        <w:sym w:font="Wingdings" w:char="F078"/>
      </w:r>
      <w:r w:rsidRPr="00367711">
        <w:rPr>
          <w:rFonts w:ascii="Corbel" w:eastAsia="MS Gothic" w:hAnsi="Corbel"/>
          <w:b w:val="0"/>
          <w:szCs w:val="24"/>
        </w:rPr>
        <w:t xml:space="preserve"> </w:t>
      </w:r>
      <w:r w:rsidRPr="0036771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MS Gothic" w:eastAsia="MS Gothic" w:hAnsi="MS Gothic" w:cs="MS Gothic" w:hint="eastAsia"/>
          <w:b w:val="0"/>
          <w:szCs w:val="24"/>
        </w:rPr>
        <w:t>☐</w:t>
      </w:r>
      <w:r w:rsidRPr="0036771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1.3 </w:t>
      </w:r>
      <w:r w:rsidRPr="00367711">
        <w:rPr>
          <w:rFonts w:ascii="Corbel" w:hAnsi="Corbel"/>
          <w:smallCaps w:val="0"/>
          <w:szCs w:val="24"/>
        </w:rPr>
        <w:tab/>
        <w:t>Forma zaliczenia przedmiotu  (z toku)</w:t>
      </w:r>
    </w:p>
    <w:p w:rsidR="004320BB" w:rsidRPr="00367711" w:rsidRDefault="004320BB" w:rsidP="004320BB">
      <w:pPr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ab/>
        <w:t>wykład: zaliczenie bez oceny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320BB" w:rsidRPr="00367711" w:rsidTr="009D74C7">
        <w:tc>
          <w:tcPr>
            <w:tcW w:w="9670" w:type="dxa"/>
          </w:tcPr>
          <w:p w:rsidR="004320BB" w:rsidRPr="00367711" w:rsidRDefault="004320BB" w:rsidP="004320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Wiedza z zakresu psychologii rozwojowej dzieci i młodzieży, pedagogiki ogólnej i dydaktyki.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>3. cele, efekty uczenia się , treści Programowe i stosowane metody Dydaktyczne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367711" w:rsidRDefault="004320BB" w:rsidP="004320BB">
      <w:pPr>
        <w:pStyle w:val="Podpunkty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paradygmatem współczesnego poradnictwa zawodowego.</w:t>
            </w:r>
          </w:p>
        </w:tc>
      </w:tr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Przekazanie wiedzy na temat celów, zadań i metod orientacji i poradnictwa zawodowego dla młodzieży szkolnej.</w:t>
            </w:r>
          </w:p>
        </w:tc>
      </w:tr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organizacji i planowania pracy w zakresie orientacji i poradnictwa </w:t>
            </w: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 xml:space="preserve">zawodowego w szkolnictwie specjalnym. 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320BB" w:rsidRPr="00367711" w:rsidRDefault="004320BB" w:rsidP="00110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3.2 Efekty uczenia się dla przedmiotu</w:t>
      </w:r>
      <w:r w:rsidRPr="0036771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320BB" w:rsidRPr="00367711" w:rsidTr="009D74C7">
        <w:tc>
          <w:tcPr>
            <w:tcW w:w="1701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6771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Rozpoznaje potrzeby uczniów w zakresie orientacji i poradnictwa zawodowego i planuje oraz realizuje właściwe zajęcia w tym zakresie 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 W12.</w:t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Samodzielnie opracowuje program oraz scenariusze zajęć z orientacji zawodowej wykorzystując w tym zakresie literaturę metodyczną - polską i obcojęzyczną oraz źródła internetowe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 pracy z uczniami kieruje się zasadami etyki nauczyciela,  szanuje indywidualność każdego wychowanka i wspiera go w rozwoju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3.3 Treści programowe </w:t>
      </w:r>
    </w:p>
    <w:p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  </w:t>
      </w:r>
    </w:p>
    <w:p w:rsidR="004320BB" w:rsidRPr="00367711" w:rsidRDefault="004320BB" w:rsidP="004320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Wprowadzenie w problematykę poradnictwa i doradztwa zawodowego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Rozwój zawodowy człowieka i jego uwarunkowania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Koncepcje rozwoju zawodowego człowieka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Paradygmat współczesnego poradnictwa zawodowego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Metody, techniki i narzędzia określania potencjału ucznia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Planowanie własnego rozwoju zawodowego i podejmowanie decyzji edukacyjno – zawodowych. Znaczenie własnej aktywności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Współczesny rynek pracy i jego wymogi. Możliwości zatrudnienia osób niepełnosprawnych</w:t>
            </w:r>
          </w:p>
        </w:tc>
      </w:tr>
    </w:tbl>
    <w:p w:rsidR="004320BB" w:rsidRPr="00367711" w:rsidRDefault="004320BB" w:rsidP="004320BB">
      <w:pPr>
        <w:spacing w:after="0" w:line="240" w:lineRule="auto"/>
        <w:rPr>
          <w:rFonts w:ascii="Corbel" w:hAnsi="Corbel"/>
          <w:sz w:val="24"/>
          <w:szCs w:val="24"/>
        </w:rPr>
      </w:pPr>
    </w:p>
    <w:p w:rsidR="004320BB" w:rsidRPr="00367711" w:rsidRDefault="004320BB" w:rsidP="00FC4886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320BB" w:rsidRPr="00367711" w:rsidRDefault="004320BB" w:rsidP="00FC4886">
      <w:pPr>
        <w:spacing w:after="0" w:line="240" w:lineRule="auto"/>
        <w:ind w:left="1077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nie dotyczy</w:t>
      </w: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3.4 Metody dydaktyczne</w:t>
      </w:r>
      <w:r w:rsidRPr="00367711">
        <w:rPr>
          <w:rFonts w:ascii="Corbel" w:hAnsi="Corbel"/>
          <w:b w:val="0"/>
          <w:smallCaps w:val="0"/>
          <w:szCs w:val="24"/>
        </w:rPr>
        <w:t xml:space="preserve"> </w:t>
      </w:r>
    </w:p>
    <w:p w:rsidR="004320BB" w:rsidRPr="00367711" w:rsidRDefault="00A63B7C" w:rsidP="001108A5">
      <w:pPr>
        <w:pStyle w:val="Punktygwne"/>
        <w:spacing w:before="0" w:after="0"/>
        <w:ind w:left="708"/>
        <w:jc w:val="both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wykład</w:t>
      </w:r>
      <w:r w:rsidR="004320BB" w:rsidRPr="00367711">
        <w:rPr>
          <w:rFonts w:ascii="Corbel" w:hAnsi="Corbel"/>
          <w:b w:val="0"/>
          <w:smallCaps w:val="0"/>
          <w:szCs w:val="24"/>
        </w:rPr>
        <w:t xml:space="preserve"> problemowy, wykład z prezentacją multimedialną</w:t>
      </w: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 METODY I KRYTERIA OCENY </w:t>
      </w: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4320BB" w:rsidRPr="00367711" w:rsidTr="009D74C7">
        <w:tc>
          <w:tcPr>
            <w:tcW w:w="1985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771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7711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320BB" w:rsidRPr="00367711" w:rsidTr="009D74C7">
        <w:tc>
          <w:tcPr>
            <w:tcW w:w="9670" w:type="dxa"/>
          </w:tcPr>
          <w:p w:rsidR="004320BB" w:rsidRPr="00367711" w:rsidRDefault="00FC4886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Wykład – obecność na zajęciach, przedstawienie projektu zajęć z orientacji zawodowej dla uczniów klas VII lub VIII szkoły podstawowej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13040" w:rsidRPr="00367711" w:rsidRDefault="00313040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320BB" w:rsidRPr="00367711" w:rsidTr="009D74C7">
        <w:tc>
          <w:tcPr>
            <w:tcW w:w="4962" w:type="dxa"/>
            <w:vAlign w:val="center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77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771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przygotowanie do zajęć, opracowanie programu zajęć z orientacji zawodowej i scenariuszy zajęć.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6. PRAKTYKI ZAWODOWE W RAMACH PRZEDMIOTU</w:t>
      </w:r>
    </w:p>
    <w:p w:rsidR="00313040" w:rsidRPr="00367711" w:rsidRDefault="00313040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4320BB" w:rsidRPr="00367711" w:rsidTr="00FC4886">
        <w:trPr>
          <w:trHeight w:val="397"/>
        </w:trPr>
        <w:tc>
          <w:tcPr>
            <w:tcW w:w="4111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320BB" w:rsidRPr="00367711" w:rsidTr="00FC4886">
        <w:trPr>
          <w:trHeight w:val="397"/>
        </w:trPr>
        <w:tc>
          <w:tcPr>
            <w:tcW w:w="4111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320BB" w:rsidRPr="00367711" w:rsidTr="00A63B7C">
        <w:trPr>
          <w:trHeight w:val="397"/>
        </w:trPr>
        <w:tc>
          <w:tcPr>
            <w:tcW w:w="9639" w:type="dxa"/>
          </w:tcPr>
          <w:p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Czarnecki K.,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Rozwój zawodowy człowieka</w:t>
            </w:r>
            <w:r w:rsidRPr="00367711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Drabik – Podgórna V., Podgórny M.,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Wymagania rynku pracy a wspieranie rozwoju kariery,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Toruń 2016.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Paszkowska – Rogacz A.,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pracy europejskiego doradcy kariery zawodowej</w:t>
            </w:r>
            <w:r w:rsidRPr="00367711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Psychologiczne podstawy wyboru zawodu. Przegląd koncepcji teoretycznych, </w:t>
            </w:r>
            <w:r w:rsidRPr="00367711">
              <w:rPr>
                <w:rFonts w:ascii="Corbel" w:hAnsi="Corbel"/>
                <w:sz w:val="24"/>
                <w:szCs w:val="24"/>
              </w:rPr>
              <w:t>Warszawa 2003.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Orientacja i poradnictwo zawodowe w Polsce w latach 1944-1989</w:t>
            </w:r>
            <w:r w:rsidRPr="00367711">
              <w:rPr>
                <w:rFonts w:ascii="Corbel" w:hAnsi="Corbel"/>
                <w:sz w:val="24"/>
                <w:szCs w:val="24"/>
              </w:rPr>
              <w:t>, Rzeszów 2013.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Minta J. , </w:t>
            </w:r>
            <w:r w:rsidRPr="0036771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Od aktora do autora. Wspieranie młodzieży w konstruowaniu własnej kariery, </w:t>
            </w:r>
            <w:r w:rsidRPr="0036771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2012.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Wojtasik B.,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doradcy zawodu. Aspekty pedagogiczno – psychologiczne</w:t>
            </w:r>
            <w:r w:rsidRPr="00367711">
              <w:rPr>
                <w:rFonts w:ascii="Corbel" w:hAnsi="Corbel"/>
                <w:sz w:val="24"/>
                <w:szCs w:val="24"/>
              </w:rPr>
              <w:t>, Warszawa 1997.</w:t>
            </w:r>
          </w:p>
        </w:tc>
      </w:tr>
      <w:tr w:rsidR="004320BB" w:rsidRPr="00367711" w:rsidTr="00A63B7C">
        <w:trPr>
          <w:trHeight w:val="397"/>
        </w:trPr>
        <w:tc>
          <w:tcPr>
            <w:tcW w:w="9639" w:type="dxa"/>
          </w:tcPr>
          <w:p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Współczesne poradnictwo zawodowe – poradnictwo karier. Potrzeby a rzeczywistość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[w:] Gerlach R., Kulpa -Puczyńska A., Tomaszewska - Lipiec R. (red),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Wybrane problemy pedagogiki pracy, </w:t>
            </w:r>
            <w:r w:rsidRPr="00367711">
              <w:rPr>
                <w:rFonts w:ascii="Corbel" w:hAnsi="Corbel"/>
                <w:sz w:val="24"/>
                <w:szCs w:val="24"/>
              </w:rPr>
              <w:t>Bydgoszcz 2008.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lastRenderedPageBreak/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Przygotowanie do wyboru zawodu w kontekście przeobrażeń cywilizacyjnych,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[w:] Denek K., Koszyc T., </w:t>
            </w:r>
            <w:proofErr w:type="spellStart"/>
            <w:r w:rsidRPr="00367711">
              <w:rPr>
                <w:rFonts w:ascii="Corbel" w:hAnsi="Corbel"/>
                <w:sz w:val="24"/>
                <w:szCs w:val="24"/>
              </w:rPr>
              <w:t>Oleśniewicz</w:t>
            </w:r>
            <w:proofErr w:type="spellEnd"/>
            <w:r w:rsidRPr="00367711">
              <w:rPr>
                <w:rFonts w:ascii="Corbel" w:hAnsi="Corbel"/>
                <w:sz w:val="24"/>
                <w:szCs w:val="24"/>
              </w:rPr>
              <w:t xml:space="preserve"> P., (red.)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Edukacja jutra, T. 1, </w:t>
            </w:r>
            <w:r w:rsidRPr="00367711">
              <w:rPr>
                <w:rFonts w:ascii="Corbel" w:hAnsi="Corbel"/>
                <w:sz w:val="24"/>
                <w:szCs w:val="24"/>
              </w:rPr>
              <w:t>Wrocław 2009.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Doradztwo zawodowe, </w:t>
            </w:r>
            <w:r w:rsidRPr="00367711">
              <w:rPr>
                <w:rFonts w:ascii="Corbel" w:hAnsi="Corbel"/>
                <w:iCs/>
                <w:sz w:val="24"/>
                <w:szCs w:val="24"/>
              </w:rPr>
              <w:t>Warszawa 2009.</w:t>
            </w:r>
          </w:p>
        </w:tc>
      </w:tr>
    </w:tbl>
    <w:p w:rsidR="004320BB" w:rsidRPr="00367711" w:rsidRDefault="004320BB" w:rsidP="00A6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13040" w:rsidRPr="00367711" w:rsidRDefault="00313040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13040" w:rsidRPr="00367711" w:rsidRDefault="00313040" w:rsidP="0031304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52E8D" w:rsidRPr="00367711" w:rsidRDefault="00952E8D">
      <w:pPr>
        <w:rPr>
          <w:rFonts w:ascii="Corbel" w:hAnsi="Corbel"/>
          <w:sz w:val="24"/>
          <w:szCs w:val="24"/>
        </w:rPr>
      </w:pPr>
    </w:p>
    <w:sectPr w:rsidR="00952E8D" w:rsidRPr="003677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5E6" w:rsidRDefault="003975E6" w:rsidP="004320BB">
      <w:pPr>
        <w:spacing w:after="0" w:line="240" w:lineRule="auto"/>
      </w:pPr>
      <w:r>
        <w:separator/>
      </w:r>
    </w:p>
  </w:endnote>
  <w:endnote w:type="continuationSeparator" w:id="0">
    <w:p w:rsidR="003975E6" w:rsidRDefault="003975E6" w:rsidP="0043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5E6" w:rsidRDefault="003975E6" w:rsidP="004320BB">
      <w:pPr>
        <w:spacing w:after="0" w:line="240" w:lineRule="auto"/>
      </w:pPr>
      <w:r>
        <w:separator/>
      </w:r>
    </w:p>
  </w:footnote>
  <w:footnote w:type="continuationSeparator" w:id="0">
    <w:p w:rsidR="003975E6" w:rsidRDefault="003975E6" w:rsidP="004320BB">
      <w:pPr>
        <w:spacing w:after="0" w:line="240" w:lineRule="auto"/>
      </w:pPr>
      <w:r>
        <w:continuationSeparator/>
      </w:r>
    </w:p>
  </w:footnote>
  <w:footnote w:id="1">
    <w:p w:rsidR="004320BB" w:rsidRDefault="004320BB" w:rsidP="00432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30CA"/>
    <w:multiLevelType w:val="hybridMultilevel"/>
    <w:tmpl w:val="02246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55B6D"/>
    <w:multiLevelType w:val="hybridMultilevel"/>
    <w:tmpl w:val="69F0A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C3403"/>
    <w:multiLevelType w:val="hybridMultilevel"/>
    <w:tmpl w:val="4590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0BB"/>
    <w:rsid w:val="00023721"/>
    <w:rsid w:val="001108A5"/>
    <w:rsid w:val="00155648"/>
    <w:rsid w:val="003121D1"/>
    <w:rsid w:val="00313040"/>
    <w:rsid w:val="00367711"/>
    <w:rsid w:val="003975E6"/>
    <w:rsid w:val="003A63ED"/>
    <w:rsid w:val="004320BB"/>
    <w:rsid w:val="007462F8"/>
    <w:rsid w:val="00851871"/>
    <w:rsid w:val="00952E8D"/>
    <w:rsid w:val="0099603F"/>
    <w:rsid w:val="00A63B7C"/>
    <w:rsid w:val="00B24546"/>
    <w:rsid w:val="00B53C2C"/>
    <w:rsid w:val="00BE7E42"/>
    <w:rsid w:val="00D46F9A"/>
    <w:rsid w:val="00E15B95"/>
    <w:rsid w:val="00E20C10"/>
    <w:rsid w:val="00FC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0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0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0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0BB"/>
    <w:rPr>
      <w:vertAlign w:val="superscript"/>
    </w:rPr>
  </w:style>
  <w:style w:type="paragraph" w:customStyle="1" w:styleId="Punktygwne">
    <w:name w:val="Punkty główne"/>
    <w:basedOn w:val="Normalny"/>
    <w:rsid w:val="004320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20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0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0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0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0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20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0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0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0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2020-02-19T23:12:00Z</dcterms:created>
  <dcterms:modified xsi:type="dcterms:W3CDTF">2022-09-07T10:36:00Z</dcterms:modified>
</cp:coreProperties>
</file>